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072" w:leader="none"/>
        </w:tabs>
        <w:jc w:val="right"/>
        <w:rPr>
          <w:rFonts w:ascii="Verdana" w:hAnsi="Verdana" w:cs="Verdana"/>
          <w:sz w:val="16"/>
        </w:rPr>
      </w:pPr>
      <w:r>
        <w:rPr>
          <w:rFonts w:cs="Verdana" w:ascii="Verdana" w:hAnsi="Verdana"/>
          <w:sz w:val="16"/>
        </w:rPr>
      </w:r>
    </w:p>
    <w:p>
      <w:pPr>
        <w:pStyle w:val="Normal"/>
        <w:tabs>
          <w:tab w:val="left" w:pos="2415" w:leader="none"/>
          <w:tab w:val="right" w:pos="9072" w:leader="none"/>
        </w:tabs>
        <w:rPr>
          <w:rFonts w:ascii="Verdana" w:hAnsi="Verdana" w:cs="Verdana"/>
          <w:sz w:val="16"/>
        </w:rPr>
      </w:pPr>
      <w:r>
        <w:rPr>
          <w:rFonts w:cs="Verdana" w:ascii="Verdana" w:hAnsi="Verdana"/>
          <w:sz w:val="16"/>
        </w:rPr>
        <w:tab/>
        <w:tab/>
      </w:r>
    </w:p>
    <w:p>
      <w:pPr>
        <w:pStyle w:val="Normal"/>
        <w:tabs>
          <w:tab w:val="right" w:pos="9072" w:leader="none"/>
        </w:tabs>
        <w:ind w:right="283" w:hanging="0"/>
        <w:jc w:val="right"/>
        <w:rPr>
          <w:rFonts w:ascii="Verdana" w:hAnsi="Verdana" w:cs="Verdana"/>
          <w:sz w:val="16"/>
        </w:rPr>
      </w:pPr>
      <w:r>
        <w:rPr>
          <w:rFonts w:cs="Verdana" w:ascii="Verdana" w:hAnsi="Verdana"/>
          <w:sz w:val="16"/>
        </w:rPr>
        <w:t>Kempten, 20.09.2016</w:t>
      </w:r>
    </w:p>
    <w:p>
      <w:pPr>
        <w:pStyle w:val="Normal"/>
        <w:ind w:left="-30" w:firstLine="82"/>
        <w:rPr>
          <w:rFonts w:ascii="Verdana" w:hAnsi="Verdana" w:cs="Arial"/>
          <w:b/>
          <w:b/>
          <w:sz w:val="24"/>
          <w:szCs w:val="24"/>
        </w:rPr>
      </w:pPr>
      <w:r>
        <w:rPr>
          <w:rFonts w:cs="Arial" w:ascii="Verdana" w:hAnsi="Verdana"/>
          <w:b/>
          <w:sz w:val="24"/>
          <w:szCs w:val="24"/>
        </w:rPr>
      </w:r>
    </w:p>
    <w:p>
      <w:pPr>
        <w:pStyle w:val="Normal"/>
        <w:ind w:right="424" w:hanging="0"/>
        <w:rPr>
          <w:rFonts w:ascii="Calibri" w:hAnsi="Calibri" w:cs="Arial"/>
          <w:b/>
          <w:b/>
          <w:sz w:val="24"/>
          <w:szCs w:val="24"/>
        </w:rPr>
      </w:pPr>
      <w:r>
        <w:rPr>
          <w:rFonts w:cs="Arial" w:ascii="Calibri" w:hAnsi="Calibri"/>
          <w:b/>
          <w:sz w:val="24"/>
          <w:szCs w:val="24"/>
        </w:rPr>
      </w:r>
    </w:p>
    <w:p>
      <w:pPr>
        <w:pStyle w:val="Normal"/>
        <w:widowControl/>
        <w:spacing w:lineRule="auto" w:line="254" w:before="0" w:after="160"/>
        <w:jc w:val="left"/>
        <w:rPr>
          <w:rFonts w:ascii="Calibri" w:hAnsi="Calibri" w:eastAsia="Calibri" w:cs="Calibri"/>
          <w:b/>
          <w:b/>
          <w:szCs w:val="22"/>
          <w:lang w:eastAsia="en-US"/>
        </w:rPr>
      </w:pPr>
      <w:bookmarkStart w:id="0" w:name="__DdeLink__4_2108670559"/>
      <w:bookmarkEnd w:id="0"/>
      <w:r>
        <w:rPr>
          <w:rFonts w:eastAsia="Calibri" w:cs="Calibri" w:ascii="Calibri" w:hAnsi="Calibri"/>
          <w:b/>
          <w:szCs w:val="22"/>
          <w:lang w:eastAsia="en-US"/>
        </w:rPr>
        <w:t>Antrag: Straßenbenennung – Straßenumbenennung in „</w:t>
      </w:r>
      <w:r>
        <w:rPr>
          <w:rFonts w:eastAsia="Calibri" w:cs="Calibri" w:ascii="Calibri" w:hAnsi="Calibri"/>
          <w:b/>
          <w:szCs w:val="22"/>
          <w:u w:val="single"/>
          <w:lang w:eastAsia="en-US"/>
        </w:rPr>
        <w:t>Petra Kelly Straße“</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Sehr geehrter Herr Oberbürgermeister Kiechle,</w:t>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t>Wir bitten bei der nächsten Straßenbenennung oder notwendigen Umbenennung den Namen „Petra-Kelly-Straße“ zu vergeben.</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 xml:space="preserve">Gestern wäre Petra Kelly 70 Jahre alt geworden. Sie war eine der bedeutendsten Friedensaktivistinnen und eine Politikerin, die ihr Engagement über alle ihre persönlichen und gesundheitlichen Bedürfnisse bis zu vollkommenen Erschöpfung gelebt hat. Im Jahr 1982 hat Petra Kelly auch in Kempten gelebt und von März bis Oktober als Direktkandidatin in Kempten kandidiert. </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Gerade in den heutigen Zeiten, nach 70 Jahren Frieden in Europa, aber unzähligen Konfliktherden und Terrorattacken in der ganzen Welt, wäre es schön, wenn wir in Kempten dieser wichtigen Streiterin für den Frieden gedenken und ihr eine Straße widmen würden.</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Im Anhang zu diesem Schreiben finden Sie auch noch erste Informationen und Kontaktmöglichkeiten zum Leben und Arbeiten von Petra Kelly.</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Über eine positive Rückmeldung würde ich mich sehr freuen,</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Erna-Kathrein Groll</w:t>
      </w:r>
    </w:p>
    <w:p>
      <w:pPr>
        <w:pStyle w:val="Normal"/>
        <w:widowControl/>
        <w:spacing w:lineRule="auto" w:line="254" w:before="0" w:after="160"/>
        <w:jc w:val="left"/>
        <w:rPr>
          <w:rFonts w:ascii="Calibri" w:hAnsi="Calibri" w:eastAsia="Calibri" w:cs="Calibri"/>
          <w:b/>
          <w:b/>
          <w:sz w:val="18"/>
          <w:szCs w:val="18"/>
          <w:lang w:eastAsia="en-US"/>
        </w:rPr>
      </w:pPr>
      <w:r>
        <w:rPr>
          <w:rFonts w:eastAsia="Calibri" w:cs="Calibri" w:ascii="Calibri" w:hAnsi="Calibri"/>
          <w:b/>
          <w:sz w:val="18"/>
          <w:szCs w:val="18"/>
          <w:lang w:eastAsia="en-US"/>
        </w:rPr>
        <w:t>Stadträtin</w:t>
      </w:r>
    </w:p>
    <w:p>
      <w:pPr>
        <w:pStyle w:val="Normal"/>
        <w:widowControl/>
        <w:spacing w:lineRule="auto" w:line="254" w:before="0" w:after="160"/>
        <w:jc w:val="left"/>
        <w:rPr>
          <w:rFonts w:ascii="Calibri" w:hAnsi="Calibri" w:eastAsia="Calibri" w:cs="Calibri"/>
          <w:b/>
          <w:b/>
          <w:sz w:val="18"/>
          <w:szCs w:val="18"/>
          <w:lang w:eastAsia="en-US"/>
        </w:rPr>
      </w:pPr>
      <w:r>
        <w:rPr>
          <w:rFonts w:eastAsia="Calibri" w:cs="Calibri" w:ascii="Calibri" w:hAnsi="Calibri"/>
          <w:b/>
          <w:sz w:val="18"/>
          <w:szCs w:val="18"/>
          <w:lang w:eastAsia="en-US"/>
        </w:rPr>
        <w:t>Bündnis 90/Die Grünen</w:t>
      </w:r>
    </w:p>
    <w:p>
      <w:pPr>
        <w:pStyle w:val="Normal"/>
        <w:widowControl/>
        <w:spacing w:lineRule="auto" w:line="254" w:before="0" w:after="160"/>
        <w:jc w:val="left"/>
        <w:rPr>
          <w:rFonts w:ascii="Calibri" w:hAnsi="Calibri" w:eastAsia="Calibri" w:cs="Calibri"/>
          <w:b/>
          <w:b/>
          <w:sz w:val="18"/>
          <w:szCs w:val="22"/>
          <w:lang w:eastAsia="en-US"/>
        </w:rPr>
      </w:pPr>
      <w:bookmarkStart w:id="1" w:name="__DdeLink__4_21086705591"/>
      <w:bookmarkStart w:id="2" w:name="__DdeLink__4_21086705591"/>
      <w:bookmarkEnd w:id="2"/>
      <w:r>
        <w:rPr>
          <w:rFonts w:eastAsia="Calibri" w:cs="Calibri" w:ascii="Calibri" w:hAnsi="Calibri"/>
          <w:b/>
          <w:sz w:val="18"/>
          <w:szCs w:val="22"/>
          <w:lang w:eastAsia="en-US"/>
        </w:rPr>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r>
    </w:p>
    <w:p>
      <w:pPr>
        <w:pStyle w:val="Normal"/>
        <w:widowControl/>
        <w:spacing w:lineRule="auto" w:line="254" w:before="0" w:after="160"/>
        <w:jc w:val="left"/>
        <w:rPr>
          <w:rFonts w:ascii="Calibri" w:hAnsi="Calibri" w:eastAsia="Calibri" w:cs="Calibri"/>
          <w:b/>
          <w:b/>
          <w:szCs w:val="22"/>
          <w:lang w:eastAsia="en-US"/>
        </w:rPr>
      </w:pPr>
      <w:r>
        <w:rPr>
          <w:rFonts w:eastAsia="Calibri" w:cs="Calibri" w:ascii="Calibri" w:hAnsi="Calibri"/>
          <w:b/>
          <w:szCs w:val="22"/>
          <w:lang w:eastAsia="en-US"/>
        </w:rPr>
      </w:r>
    </w:p>
    <w:p>
      <w:pPr>
        <w:pStyle w:val="Normal"/>
        <w:widowControl/>
        <w:spacing w:lineRule="auto" w:line="254" w:before="0" w:after="160"/>
        <w:jc w:val="left"/>
        <w:rPr>
          <w:rFonts w:ascii="Calibri" w:hAnsi="Calibri" w:eastAsia="Calibri" w:cs="Calibri"/>
          <w:b/>
          <w:b/>
          <w:bCs/>
          <w:szCs w:val="22"/>
          <w:lang w:eastAsia="en-US"/>
        </w:rPr>
      </w:pPr>
      <w:r>
        <w:rPr>
          <w:rFonts w:eastAsia="Calibri" w:cs="Calibri" w:ascii="Calibri" w:hAnsi="Calibri"/>
          <w:b/>
          <w:bCs/>
          <w:szCs w:val="22"/>
          <w:lang w:eastAsia="en-US"/>
        </w:rPr>
        <w:t>Petra Karin Kelly</w:t>
      </w:r>
    </w:p>
    <w:p>
      <w:pPr>
        <w:pStyle w:val="Normal"/>
        <w:widowControl/>
        <w:spacing w:lineRule="auto" w:line="254" w:before="0" w:after="160"/>
        <w:jc w:val="left"/>
        <w:rPr/>
      </w:pPr>
      <w:r>
        <w:rPr>
          <w:rFonts w:eastAsia="Calibri" w:cs="Calibri" w:ascii="Calibri" w:hAnsi="Calibri"/>
          <w:szCs w:val="22"/>
          <w:lang w:eastAsia="en-US"/>
        </w:rPr>
        <w:t xml:space="preserve">* </w:t>
      </w:r>
      <w:hyperlink r:id="rId2">
        <w:r>
          <w:rPr>
            <w:rStyle w:val="Internetlink"/>
            <w:rFonts w:eastAsia="Calibri" w:cs="Calibri" w:ascii="Calibri" w:hAnsi="Calibri"/>
            <w:szCs w:val="22"/>
            <w:lang w:eastAsia="en-US"/>
          </w:rPr>
          <w:t>29. November</w:t>
        </w:r>
      </w:hyperlink>
      <w:r>
        <w:rPr>
          <w:rFonts w:eastAsia="Calibri" w:cs="Calibri" w:ascii="Calibri" w:hAnsi="Calibri"/>
          <w:szCs w:val="22"/>
          <w:lang w:eastAsia="en-US"/>
        </w:rPr>
        <w:t xml:space="preserve"> </w:t>
      </w:r>
      <w:hyperlink r:id="rId3">
        <w:r>
          <w:rPr>
            <w:rStyle w:val="Internetlink"/>
            <w:rFonts w:eastAsia="Calibri" w:cs="Calibri" w:ascii="Calibri" w:hAnsi="Calibri"/>
            <w:szCs w:val="22"/>
            <w:lang w:eastAsia="en-US"/>
          </w:rPr>
          <w:t>1947</w:t>
        </w:r>
      </w:hyperlink>
      <w:r>
        <w:rPr>
          <w:rFonts w:eastAsia="Calibri" w:cs="Calibri" w:ascii="Calibri" w:hAnsi="Calibri"/>
          <w:szCs w:val="22"/>
          <w:lang w:eastAsia="en-US"/>
        </w:rPr>
        <w:t xml:space="preserve"> als </w:t>
      </w:r>
      <w:r>
        <w:rPr>
          <w:rFonts w:eastAsia="Calibri" w:cs="Calibri" w:ascii="Calibri" w:hAnsi="Calibri"/>
          <w:i/>
          <w:iCs/>
          <w:szCs w:val="22"/>
          <w:lang w:eastAsia="en-US"/>
        </w:rPr>
        <w:t>Petra Karin Lehmann</w:t>
      </w:r>
      <w:r>
        <w:rPr>
          <w:rFonts w:eastAsia="Calibri" w:cs="Calibri" w:ascii="Calibri" w:hAnsi="Calibri"/>
          <w:szCs w:val="22"/>
          <w:lang w:eastAsia="en-US"/>
        </w:rPr>
        <w:t xml:space="preserve"> in </w:t>
      </w:r>
      <w:hyperlink r:id="rId4">
        <w:r>
          <w:rPr>
            <w:rStyle w:val="Internetlink"/>
            <w:rFonts w:eastAsia="Calibri" w:cs="Calibri" w:ascii="Calibri" w:hAnsi="Calibri"/>
            <w:szCs w:val="22"/>
            <w:lang w:eastAsia="en-US"/>
          </w:rPr>
          <w:t>Günzburg</w:t>
        </w:r>
      </w:hyperlink>
      <w:r>
        <w:rPr>
          <w:rFonts w:eastAsia="Calibri" w:cs="Calibri" w:ascii="Calibri" w:hAnsi="Calibri"/>
          <w:szCs w:val="22"/>
          <w:lang w:eastAsia="en-US"/>
        </w:rPr>
        <w:t xml:space="preserve">; </w:t>
      </w:r>
    </w:p>
    <w:p>
      <w:pPr>
        <w:pStyle w:val="Normal"/>
        <w:widowControl/>
        <w:spacing w:lineRule="auto" w:line="254" w:before="0" w:after="160"/>
        <w:jc w:val="left"/>
        <w:rPr/>
      </w:pPr>
      <w:r>
        <w:rPr>
          <w:rFonts w:eastAsia="Calibri" w:cs="Calibri" w:ascii="Calibri" w:hAnsi="Calibri"/>
          <w:szCs w:val="22"/>
          <w:lang w:eastAsia="en-US"/>
        </w:rPr>
        <w:t>† </w:t>
      </w:r>
      <w:r>
        <w:rPr>
          <w:rFonts w:eastAsia="Calibri" w:cs="Calibri" w:ascii="Calibri" w:hAnsi="Calibri"/>
          <w:szCs w:val="22"/>
          <w:lang w:eastAsia="en-US"/>
        </w:rPr>
        <w:t xml:space="preserve">vermutlich </w:t>
      </w:r>
      <w:hyperlink r:id="rId5">
        <w:r>
          <w:rPr>
            <w:rStyle w:val="Internetlink"/>
            <w:rFonts w:eastAsia="Calibri" w:cs="Calibri" w:ascii="Calibri" w:hAnsi="Calibri"/>
            <w:szCs w:val="22"/>
            <w:lang w:eastAsia="en-US"/>
          </w:rPr>
          <w:t>1. Oktober</w:t>
        </w:r>
      </w:hyperlink>
      <w:r>
        <w:rPr>
          <w:rFonts w:eastAsia="Calibri" w:cs="Calibri" w:ascii="Calibri" w:hAnsi="Calibri"/>
          <w:szCs w:val="22"/>
          <w:lang w:eastAsia="en-US"/>
        </w:rPr>
        <w:t xml:space="preserve"> </w:t>
      </w:r>
      <w:hyperlink r:id="rId6">
        <w:r>
          <w:rPr>
            <w:rStyle w:val="Internetlink"/>
            <w:rFonts w:eastAsia="Calibri" w:cs="Calibri" w:ascii="Calibri" w:hAnsi="Calibri"/>
            <w:szCs w:val="22"/>
            <w:lang w:eastAsia="en-US"/>
          </w:rPr>
          <w:t>1992</w:t>
        </w:r>
      </w:hyperlink>
      <w:r>
        <w:rPr>
          <w:rFonts w:eastAsia="Calibri" w:cs="Calibri" w:ascii="Calibri" w:hAnsi="Calibri"/>
          <w:szCs w:val="22"/>
          <w:lang w:eastAsia="en-US"/>
        </w:rPr>
        <w:t xml:space="preserve"> in </w:t>
      </w:r>
      <w:hyperlink r:id="rId7">
        <w:r>
          <w:rPr>
            <w:rStyle w:val="Internetlink"/>
            <w:rFonts w:eastAsia="Calibri" w:cs="Calibri" w:ascii="Calibri" w:hAnsi="Calibri"/>
            <w:szCs w:val="22"/>
            <w:lang w:eastAsia="en-US"/>
          </w:rPr>
          <w:t>Bonn</w:t>
        </w:r>
      </w:hyperlink>
    </w:p>
    <w:p>
      <w:pPr>
        <w:pStyle w:val="Normal"/>
        <w:widowControl/>
        <w:spacing w:lineRule="auto" w:line="254" w:before="0" w:after="160"/>
        <w:jc w:val="left"/>
        <w:rPr/>
      </w:pPr>
      <w:r>
        <w:rPr>
          <w:rFonts w:eastAsia="Calibri" w:cs="Calibri" w:ascii="Calibri" w:hAnsi="Calibri"/>
          <w:szCs w:val="22"/>
          <w:lang w:eastAsia="en-US"/>
        </w:rPr>
        <w:t xml:space="preserve">deutsche </w:t>
      </w:r>
      <w:hyperlink r:id="rId8">
        <w:r>
          <w:rPr>
            <w:rStyle w:val="Internetlink"/>
            <w:rFonts w:eastAsia="Calibri" w:cs="Calibri" w:ascii="Calibri" w:hAnsi="Calibri"/>
            <w:szCs w:val="22"/>
            <w:lang w:eastAsia="en-US"/>
          </w:rPr>
          <w:t>Politikerin</w:t>
        </w:r>
      </w:hyperlink>
      <w:r>
        <w:rPr>
          <w:rFonts w:eastAsia="Calibri" w:cs="Calibri" w:ascii="Calibri" w:hAnsi="Calibri"/>
          <w:szCs w:val="22"/>
          <w:lang w:eastAsia="en-US"/>
        </w:rPr>
        <w:t xml:space="preserve">, </w:t>
      </w:r>
      <w:hyperlink r:id="rId9">
        <w:r>
          <w:rPr>
            <w:rStyle w:val="Internetlink"/>
            <w:rFonts w:eastAsia="Calibri" w:cs="Calibri" w:ascii="Calibri" w:hAnsi="Calibri"/>
            <w:szCs w:val="22"/>
            <w:lang w:eastAsia="en-US"/>
          </w:rPr>
          <w:t>Friedensaktivistin</w:t>
        </w:r>
      </w:hyperlink>
      <w:r>
        <w:rPr>
          <w:rFonts w:eastAsia="Calibri" w:cs="Calibri" w:ascii="Calibri" w:hAnsi="Calibri"/>
          <w:szCs w:val="22"/>
          <w:lang w:eastAsia="en-US"/>
        </w:rPr>
        <w:t xml:space="preserve"> und Gründungsmitglied der Partei </w:t>
      </w:r>
      <w:hyperlink r:id="rId10">
        <w:r>
          <w:rPr>
            <w:rStyle w:val="Internetlink"/>
            <w:rFonts w:eastAsia="Calibri" w:cs="Calibri" w:ascii="Calibri" w:hAnsi="Calibri"/>
            <w:szCs w:val="22"/>
            <w:lang w:eastAsia="en-US"/>
          </w:rPr>
          <w:t>Die Grünen</w:t>
        </w:r>
      </w:hyperlink>
      <w:r>
        <w:rPr>
          <w:rFonts w:eastAsia="Calibri" w:cs="Calibri" w:ascii="Calibri" w:hAnsi="Calibri"/>
          <w:szCs w:val="22"/>
          <w:lang w:eastAsia="en-US"/>
        </w:rPr>
        <w:t>.</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numPr>
          <w:ilvl w:val="0"/>
          <w:numId w:val="3"/>
        </w:numPr>
        <w:spacing w:lineRule="auto" w:line="254" w:before="0" w:after="160"/>
        <w:contextualSpacing/>
        <w:jc w:val="left"/>
        <w:rPr>
          <w:rFonts w:ascii="Calibri" w:hAnsi="Calibri" w:eastAsia="Calibri" w:cs="Calibri"/>
          <w:szCs w:val="22"/>
          <w:lang w:eastAsia="en-US"/>
        </w:rPr>
      </w:pPr>
      <w:r>
        <w:rPr>
          <w:rFonts w:eastAsia="Calibri" w:cs="Calibri" w:ascii="Calibri" w:hAnsi="Calibri"/>
          <w:szCs w:val="22"/>
          <w:lang w:eastAsia="en-US"/>
        </w:rPr>
        <w:t>17./18. März 1979: Fünfhundert Delegierte verschiedener alternativer Listen und Bürgerinitiativen bilden in Frankfurt/M die "Sonstige Politische Vereinigung" (SPV) – Die Grünen", um zur Europawahl am 10. Juni anzutreten. Zu Sprechern der Europa-Grünen werden August Haußleiter, Herbert Gruhl und Helmut Neddermeyer gewählt. Petra Kelly wird zur Listenführerin gewählt.</w:t>
      </w:r>
    </w:p>
    <w:p>
      <w:pPr>
        <w:pStyle w:val="Normal"/>
        <w:widowControl/>
        <w:numPr>
          <w:ilvl w:val="0"/>
          <w:numId w:val="3"/>
        </w:numPr>
        <w:spacing w:lineRule="auto" w:line="254" w:before="0" w:after="160"/>
        <w:contextualSpacing/>
        <w:jc w:val="left"/>
        <w:rPr>
          <w:rFonts w:ascii="Calibri" w:hAnsi="Calibri" w:eastAsia="Calibri" w:cs="Calibri"/>
          <w:b/>
          <w:b/>
          <w:szCs w:val="22"/>
          <w:lang w:eastAsia="en-US"/>
        </w:rPr>
      </w:pPr>
      <w:r>
        <w:rPr>
          <w:rFonts w:eastAsia="Calibri" w:cs="Calibri" w:ascii="Calibri" w:hAnsi="Calibri"/>
          <w:b/>
          <w:szCs w:val="22"/>
          <w:lang w:eastAsia="en-US"/>
        </w:rPr>
        <w:t>März bis Oktober 1982: Petra Kelly nimmt unbezahlten Urlaub für den Wahlkampf in Bayern, wo sie als Direktkandidatin in Kempten und als Spitzenkandidatin auf der schwäbischen Liste antritt.</w:t>
      </w:r>
    </w:p>
    <w:p>
      <w:pPr>
        <w:pStyle w:val="Normal"/>
        <w:widowControl/>
        <w:numPr>
          <w:ilvl w:val="0"/>
          <w:numId w:val="3"/>
        </w:numPr>
        <w:spacing w:lineRule="auto" w:line="254" w:before="0" w:after="160"/>
        <w:contextualSpacing/>
        <w:jc w:val="left"/>
        <w:rPr>
          <w:rFonts w:ascii="Calibri" w:hAnsi="Calibri" w:eastAsia="Calibri" w:cs="Calibri"/>
          <w:szCs w:val="22"/>
          <w:lang w:eastAsia="en-US"/>
        </w:rPr>
      </w:pPr>
      <w:r>
        <w:rPr>
          <w:rFonts w:eastAsia="Calibri" w:cs="Calibri" w:ascii="Calibri" w:hAnsi="Calibri"/>
          <w:szCs w:val="22"/>
          <w:lang w:eastAsia="en-US"/>
        </w:rPr>
        <w:t>4. Mai 1983: Petra Kelly hält ihre erste Rede im Bundestag.</w:t>
      </w:r>
    </w:p>
    <w:p>
      <w:pPr>
        <w:pStyle w:val="Normal"/>
        <w:widowControl/>
        <w:spacing w:lineRule="auto" w:line="254" w:before="0" w:after="160"/>
        <w:jc w:val="left"/>
        <w:rPr/>
      </w:pPr>
      <w:r>
        <w:rPr/>
        <w:drawing>
          <wp:inline distT="0" distB="0" distL="0" distR="0">
            <wp:extent cx="2378075" cy="2378075"/>
            <wp:effectExtent l="0" t="0" r="0" b="0"/>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11"/>
                    <a:stretch>
                      <a:fillRect/>
                    </a:stretch>
                  </pic:blipFill>
                  <pic:spPr bwMode="auto">
                    <a:xfrm>
                      <a:off x="0" y="0"/>
                      <a:ext cx="2378075" cy="2378075"/>
                    </a:xfrm>
                    <a:prstGeom prst="rect">
                      <a:avLst/>
                    </a:prstGeom>
                  </pic:spPr>
                </pic:pic>
              </a:graphicData>
            </a:graphic>
          </wp:inline>
        </w:drawing>
      </w:r>
      <w:r>
        <w:rPr>
          <w:rFonts w:eastAsia="Calibri" w:cs="Calibri" w:ascii="Calibri" w:hAnsi="Calibri"/>
          <w:szCs w:val="22"/>
          <w:lang w:eastAsia="en-US"/>
        </w:rPr>
        <w:t xml:space="preserve"> </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Petra Kelly und Joseph Beuys in Kempten (Bild Eduard Bühler)</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drawing>
          <wp:inline distT="0" distB="0" distL="0" distR="0">
            <wp:extent cx="2265680" cy="1623060"/>
            <wp:effectExtent l="0" t="0" r="0" b="0"/>
            <wp:docPr id="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
                    <pic:cNvPicPr>
                      <a:picLocks noChangeAspect="1" noChangeArrowheads="1"/>
                    </pic:cNvPicPr>
                  </pic:nvPicPr>
                  <pic:blipFill>
                    <a:blip r:embed="rId12"/>
                    <a:stretch>
                      <a:fillRect/>
                    </a:stretch>
                  </pic:blipFill>
                  <pic:spPr bwMode="auto">
                    <a:xfrm>
                      <a:off x="0" y="0"/>
                      <a:ext cx="2265680" cy="1623060"/>
                    </a:xfrm>
                    <a:prstGeom prst="rect">
                      <a:avLst/>
                    </a:prstGeom>
                  </pic:spPr>
                </pic:pic>
              </a:graphicData>
            </a:graphic>
          </wp:inline>
        </w:drawing>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pPr>
      <w:r>
        <w:rPr>
          <w:rFonts w:eastAsia="Calibri" w:cs="Calibri" w:ascii="Calibri" w:hAnsi="Calibri"/>
          <w:szCs w:val="22"/>
          <w:lang w:eastAsia="en-US"/>
        </w:rPr>
        <w:t xml:space="preserve">Folgende Straßen und Plätze wurden bereits nach Petra Kelly benannt: </w:t>
      </w:r>
    </w:p>
    <w:p>
      <w:pPr>
        <w:pStyle w:val="Normal"/>
        <w:widowControl/>
        <w:numPr>
          <w:ilvl w:val="0"/>
          <w:numId w:val="4"/>
        </w:numPr>
        <w:spacing w:lineRule="auto" w:line="254" w:before="0" w:after="160"/>
        <w:contextualSpacing/>
        <w:jc w:val="left"/>
        <w:rPr/>
      </w:pPr>
      <w:r>
        <w:rPr>
          <w:rFonts w:eastAsia="Calibri" w:cs="Calibri" w:ascii="Calibri" w:hAnsi="Calibri"/>
          <w:szCs w:val="22"/>
          <w:lang w:eastAsia="en-US"/>
        </w:rPr>
        <w:t xml:space="preserve">Im April 2006 wurde in </w:t>
      </w:r>
      <w:hyperlink r:id="rId13">
        <w:r>
          <w:rPr>
            <w:rStyle w:val="Internetlink"/>
            <w:rFonts w:eastAsia="Calibri" w:cs="Calibri" w:ascii="Calibri" w:hAnsi="Calibri"/>
            <w:szCs w:val="22"/>
            <w:lang w:eastAsia="en-US"/>
          </w:rPr>
          <w:t>Bonn</w:t>
        </w:r>
      </w:hyperlink>
      <w:r>
        <w:rPr>
          <w:rFonts w:eastAsia="Calibri" w:cs="Calibri" w:ascii="Calibri" w:hAnsi="Calibri"/>
          <w:szCs w:val="22"/>
          <w:lang w:eastAsia="en-US"/>
        </w:rPr>
        <w:t xml:space="preserve"> ein im ehemaligen Regierungsviertel (heute </w:t>
      </w:r>
      <w:hyperlink r:id="rId14">
        <w:r>
          <w:rPr>
            <w:rStyle w:val="Internetlink"/>
            <w:rFonts w:eastAsia="Calibri" w:cs="Calibri" w:ascii="Calibri" w:hAnsi="Calibri"/>
            <w:i/>
            <w:iCs/>
            <w:szCs w:val="22"/>
            <w:lang w:eastAsia="en-US"/>
          </w:rPr>
          <w:t>Bundesviertel</w:t>
        </w:r>
      </w:hyperlink>
      <w:r>
        <w:rPr>
          <w:rFonts w:eastAsia="Calibri" w:cs="Calibri" w:ascii="Calibri" w:hAnsi="Calibri"/>
          <w:szCs w:val="22"/>
          <w:lang w:eastAsia="en-US"/>
        </w:rPr>
        <w:t xml:space="preserve">) liegendes Teilstück der </w:t>
      </w:r>
      <w:hyperlink r:id="rId15">
        <w:r>
          <w:rPr>
            <w:rStyle w:val="Internetlink"/>
            <w:rFonts w:eastAsia="Calibri" w:cs="Calibri" w:ascii="Calibri" w:hAnsi="Calibri"/>
            <w:szCs w:val="22"/>
            <w:lang w:eastAsia="en-US"/>
          </w:rPr>
          <w:t>Franz-Josef-Strauß</w:t>
        </w:r>
      </w:hyperlink>
      <w:r>
        <w:rPr>
          <w:rFonts w:eastAsia="Calibri" w:cs="Calibri" w:ascii="Calibri" w:hAnsi="Calibri"/>
          <w:szCs w:val="22"/>
          <w:lang w:eastAsia="en-US"/>
        </w:rPr>
        <w:t>-Allee in Petra-Kelly-Allee umbenannt.</w:t>
      </w:r>
    </w:p>
    <w:p>
      <w:pPr>
        <w:pStyle w:val="Normal"/>
        <w:widowControl/>
        <w:numPr>
          <w:ilvl w:val="0"/>
          <w:numId w:val="4"/>
        </w:numPr>
        <w:spacing w:lineRule="auto" w:line="254" w:before="0" w:after="160"/>
        <w:contextualSpacing/>
        <w:jc w:val="left"/>
        <w:rPr/>
      </w:pPr>
      <w:r>
        <w:rPr>
          <w:rFonts w:eastAsia="Calibri" w:cs="Calibri" w:ascii="Calibri" w:hAnsi="Calibri"/>
          <w:szCs w:val="22"/>
          <w:lang w:eastAsia="en-US"/>
        </w:rPr>
        <w:t xml:space="preserve">In der an </w:t>
      </w:r>
      <w:hyperlink r:id="rId16">
        <w:r>
          <w:rPr>
            <w:rStyle w:val="Internetlink"/>
            <w:rFonts w:eastAsia="Calibri" w:cs="Calibri" w:ascii="Calibri" w:hAnsi="Calibri"/>
            <w:szCs w:val="22"/>
            <w:lang w:eastAsia="en-US"/>
          </w:rPr>
          <w:t>Madrid</w:t>
        </w:r>
      </w:hyperlink>
      <w:r>
        <w:rPr>
          <w:rFonts w:eastAsia="Calibri" w:cs="Calibri" w:ascii="Calibri" w:hAnsi="Calibri"/>
          <w:szCs w:val="22"/>
          <w:lang w:eastAsia="en-US"/>
        </w:rPr>
        <w:t xml:space="preserve"> angrenzenden Stadt </w:t>
      </w:r>
      <w:hyperlink r:id="rId17">
        <w:r>
          <w:rPr>
            <w:rStyle w:val="Internetlink"/>
            <w:rFonts w:eastAsia="Calibri" w:cs="Calibri" w:ascii="Calibri" w:hAnsi="Calibri"/>
            <w:szCs w:val="22"/>
            <w:lang w:eastAsia="en-US"/>
          </w:rPr>
          <w:t>Leganés</w:t>
        </w:r>
      </w:hyperlink>
      <w:r>
        <w:rPr>
          <w:rFonts w:eastAsia="Calibri" w:cs="Calibri" w:ascii="Calibri" w:hAnsi="Calibri"/>
          <w:szCs w:val="22"/>
          <w:lang w:eastAsia="en-US"/>
        </w:rPr>
        <w:t xml:space="preserve"> trägt eine Straße</w:t>
      </w:r>
      <w:r>
        <w:rPr>
          <w:rFonts w:eastAsia="Calibri" w:cs="Calibri" w:ascii="Calibri" w:hAnsi="Calibri"/>
          <w:szCs w:val="22"/>
          <w:vertAlign w:val="superscript"/>
          <w:lang w:eastAsia="en-US"/>
        </w:rPr>
        <w:t xml:space="preserve">  </w:t>
      </w:r>
      <w:r>
        <w:rPr>
          <w:rFonts w:eastAsia="Calibri" w:cs="Calibri" w:ascii="Calibri" w:hAnsi="Calibri"/>
          <w:szCs w:val="22"/>
          <w:lang w:eastAsia="en-US"/>
        </w:rPr>
        <w:t>den Namen</w:t>
      </w:r>
    </w:p>
    <w:p>
      <w:pPr>
        <w:pStyle w:val="Normal"/>
        <w:widowControl/>
        <w:numPr>
          <w:ilvl w:val="0"/>
          <w:numId w:val="4"/>
        </w:numPr>
        <w:spacing w:lineRule="auto" w:line="254" w:before="0" w:after="160"/>
        <w:contextualSpacing/>
        <w:jc w:val="left"/>
        <w:rPr/>
      </w:pPr>
      <w:r>
        <w:rPr>
          <w:rFonts w:eastAsia="Calibri" w:cs="Calibri" w:ascii="Calibri" w:hAnsi="Calibri"/>
          <w:szCs w:val="22"/>
          <w:lang w:eastAsia="en-US"/>
        </w:rPr>
        <w:t xml:space="preserve">seit Juli 2011 im </w:t>
      </w:r>
      <w:hyperlink r:id="rId18">
        <w:r>
          <w:rPr>
            <w:rStyle w:val="Internetlink"/>
            <w:rFonts w:eastAsia="Calibri" w:cs="Calibri" w:ascii="Calibri" w:hAnsi="Calibri"/>
            <w:szCs w:val="22"/>
            <w:lang w:eastAsia="en-US"/>
          </w:rPr>
          <w:t>Nürnberger</w:t>
        </w:r>
      </w:hyperlink>
      <w:r>
        <w:rPr>
          <w:rFonts w:eastAsia="Calibri" w:cs="Calibri" w:ascii="Calibri" w:hAnsi="Calibri"/>
          <w:szCs w:val="22"/>
          <w:lang w:eastAsia="en-US"/>
        </w:rPr>
        <w:t xml:space="preserve"> Stadtteil </w:t>
      </w:r>
      <w:hyperlink r:id="rId19">
        <w:r>
          <w:rPr>
            <w:rStyle w:val="Internetlink"/>
            <w:rFonts w:eastAsia="Calibri" w:cs="Calibri" w:ascii="Calibri" w:hAnsi="Calibri"/>
            <w:szCs w:val="22"/>
            <w:lang w:eastAsia="en-US"/>
          </w:rPr>
          <w:t>Gostenhof</w:t>
        </w:r>
      </w:hyperlink>
      <w:r>
        <w:rPr>
          <w:rFonts w:eastAsia="Calibri" w:cs="Calibri" w:ascii="Calibri" w:hAnsi="Calibri"/>
          <w:szCs w:val="22"/>
          <w:lang w:eastAsia="en-US"/>
        </w:rPr>
        <w:t xml:space="preserve"> ein Platz ihren Namen. </w:t>
      </w:r>
    </w:p>
    <w:p>
      <w:pPr>
        <w:pStyle w:val="Normal"/>
        <w:widowControl/>
        <w:numPr>
          <w:ilvl w:val="0"/>
          <w:numId w:val="4"/>
        </w:numPr>
        <w:spacing w:lineRule="auto" w:line="254" w:before="0" w:after="160"/>
        <w:contextualSpacing/>
        <w:jc w:val="left"/>
        <w:rPr/>
      </w:pPr>
      <w:r>
        <w:rPr>
          <w:rFonts w:eastAsia="Calibri" w:cs="Calibri" w:ascii="Calibri" w:hAnsi="Calibri"/>
          <w:szCs w:val="22"/>
          <w:lang w:eastAsia="en-US"/>
        </w:rPr>
        <w:t xml:space="preserve">im November 2011 beschloss der Stadtrat von </w:t>
      </w:r>
      <w:hyperlink r:id="rId20">
        <w:r>
          <w:rPr>
            <w:rStyle w:val="Internetlink"/>
            <w:rFonts w:eastAsia="Calibri" w:cs="Calibri" w:ascii="Calibri" w:hAnsi="Calibri"/>
            <w:szCs w:val="22"/>
            <w:lang w:eastAsia="en-US"/>
          </w:rPr>
          <w:t>München</w:t>
        </w:r>
      </w:hyperlink>
      <w:r>
        <w:rPr>
          <w:rFonts w:eastAsia="Calibri" w:cs="Calibri" w:ascii="Calibri" w:hAnsi="Calibri"/>
          <w:szCs w:val="22"/>
          <w:lang w:eastAsia="en-US"/>
        </w:rPr>
        <w:t xml:space="preserve"> im Stadtteil </w:t>
      </w:r>
      <w:hyperlink r:id="rId21">
        <w:r>
          <w:rPr>
            <w:rStyle w:val="Internetlink"/>
            <w:rFonts w:eastAsia="Calibri" w:cs="Calibri" w:ascii="Calibri" w:hAnsi="Calibri"/>
            <w:szCs w:val="22"/>
            <w:lang w:eastAsia="en-US"/>
          </w:rPr>
          <w:t>Schwabing</w:t>
        </w:r>
      </w:hyperlink>
      <w:r>
        <w:rPr>
          <w:rFonts w:eastAsia="Calibri" w:cs="Calibri" w:ascii="Calibri" w:hAnsi="Calibri"/>
          <w:szCs w:val="22"/>
          <w:lang w:eastAsia="en-US"/>
        </w:rPr>
        <w:t xml:space="preserve"> eine Straße nach Petra Kelly zu benennen</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Ansprechpartner mit Information zu Petra Kelly in Kempten ist Eduard Bühler, ehemals Stadtrat in Kempten. Kontakt über Erna-Kathrein Groll</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t>Umfangreiche Informationen zum Leben und Wirken von Petra Kelly bietet die Petra-Kelly-Stiftung, über Erna-Kathrein Groll oder direkt:</w:t>
      </w:r>
    </w:p>
    <w:p>
      <w:pPr>
        <w:pStyle w:val="Normal"/>
        <w:widowControl/>
        <w:spacing w:lineRule="auto" w:line="254" w:before="0" w:after="160"/>
        <w:jc w:val="left"/>
        <w:rPr/>
      </w:pPr>
      <w:r>
        <w:rPr>
          <w:rFonts w:eastAsia="Calibri" w:cs="Calibri" w:ascii="Calibri" w:hAnsi="Calibri"/>
          <w:b/>
          <w:bCs/>
          <w:szCs w:val="22"/>
          <w:lang w:eastAsia="en-US"/>
        </w:rPr>
        <w:t xml:space="preserve">Petra-Kelly-Stiftung </w:t>
        <w:br/>
        <w:t xml:space="preserve">Bayerisches Bildungswerk für Demokratie und Ökologie </w:t>
        <w:br/>
        <w:t>in der Heinrich-Böll-Stiftung e.V.</w:t>
        <w:br/>
        <w:t>Hochbrückenstr. 10</w:t>
        <w:br/>
        <w:t>80331 München</w:t>
        <w:br/>
        <w:t>Tel. 089/ 24 22 67 30</w:t>
        <w:br/>
        <w:t>Fax 089/ 24 22 67 47</w:t>
        <w:br/>
        <w:t xml:space="preserve">Email: </w:t>
      </w:r>
      <w:hyperlink r:id="rId22">
        <w:r>
          <w:rPr>
            <w:rStyle w:val="Internetlink"/>
            <w:rFonts w:eastAsia="Calibri" w:cs="Calibri" w:ascii="Calibri" w:hAnsi="Calibri"/>
            <w:b/>
            <w:bCs/>
            <w:color w:val="0000FF"/>
            <w:szCs w:val="22"/>
            <w:u w:val="single"/>
            <w:lang w:eastAsia="en-US"/>
          </w:rPr>
          <w:t>info@petra-kelly-stiftung.de</w:t>
        </w:r>
      </w:hyperlink>
      <w:r>
        <w:rPr>
          <w:rFonts w:eastAsia="Calibri" w:cs="Calibri" w:ascii="Calibri" w:hAnsi="Calibri"/>
          <w:szCs w:val="22"/>
          <w:lang w:eastAsia="en-US"/>
        </w:rPr>
        <w:br/>
        <w:br/>
      </w:r>
      <w:r>
        <w:rPr>
          <w:rFonts w:eastAsia="Calibri" w:cs="Calibri" w:ascii="Calibri" w:hAnsi="Calibri"/>
          <w:b/>
          <w:bCs/>
          <w:szCs w:val="22"/>
          <w:lang w:eastAsia="en-US"/>
        </w:rPr>
        <w:t>Vertretungsberechtigter Vorstand:</w:t>
      </w:r>
      <w:r>
        <w:rPr>
          <w:rFonts w:eastAsia="Calibri" w:cs="Calibri" w:ascii="Calibri" w:hAnsi="Calibri"/>
          <w:szCs w:val="22"/>
          <w:lang w:eastAsia="en-US"/>
        </w:rPr>
        <w:t xml:space="preserve"> </w:t>
        <w:br/>
        <w:t>Andreas Buchner, Renate Grasse, Leo Klotz, Henriette Wägerle</w:t>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widowControl/>
        <w:spacing w:lineRule="auto" w:line="254" w:before="0" w:after="160"/>
        <w:jc w:val="left"/>
        <w:rPr>
          <w:rFonts w:ascii="Calibri" w:hAnsi="Calibri" w:eastAsia="Calibri" w:cs="Calibri"/>
          <w:szCs w:val="22"/>
          <w:lang w:eastAsia="en-US"/>
        </w:rPr>
      </w:pPr>
      <w:r>
        <w:rPr>
          <w:rFonts w:eastAsia="Calibri" w:cs="Calibri" w:ascii="Calibri" w:hAnsi="Calibri"/>
          <w:szCs w:val="22"/>
          <w:lang w:eastAsia="en-US"/>
        </w:rPr>
      </w:r>
    </w:p>
    <w:p>
      <w:pPr>
        <w:pStyle w:val="Normal"/>
        <w:ind w:right="850" w:hanging="0"/>
        <w:rPr>
          <w:rFonts w:ascii="Calibri" w:hAnsi="Calibri" w:eastAsia="Calibri" w:cs="Arial"/>
          <w:sz w:val="24"/>
          <w:szCs w:val="24"/>
          <w:lang w:eastAsia="en-US"/>
        </w:rPr>
      </w:pPr>
      <w:r>
        <w:rPr>
          <w:rFonts w:eastAsia="Calibri" w:cs="Arial" w:ascii="Calibri" w:hAnsi="Calibri"/>
          <w:sz w:val="24"/>
          <w:szCs w:val="24"/>
          <w:lang w:eastAsia="en-US"/>
        </w:rPr>
      </w:r>
    </w:p>
    <w:p>
      <w:pPr>
        <w:pStyle w:val="Normal"/>
        <w:ind w:right="850" w:hanging="0"/>
        <w:rPr/>
      </w:pPr>
      <w:r>
        <w:rPr/>
      </w:r>
    </w:p>
    <w:sectPr>
      <w:headerReference w:type="default" r:id="rId23"/>
      <w:headerReference w:type="first" r:id="rId24"/>
      <w:footerReference w:type="default" r:id="rId25"/>
      <w:footerReference w:type="first" r:id="rId26"/>
      <w:type w:val="nextPage"/>
      <w:pgSz w:w="11906" w:h="16838"/>
      <w:pgMar w:left="1418" w:right="1134" w:header="720" w:top="851" w:footer="720" w:bottom="1418" w:gutter="0"/>
      <w:pgNumType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MetaPlusBold-Roman">
    <w:altName w:val="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Liberation Sans">
    <w:altName w:val="Arial"/>
    <w:charset w:val="00"/>
    <w:family w:val="roman"/>
    <w:pitch w:val="variable"/>
  </w:font>
  <w:font w:name="Arial Rounded MT Bold">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fldChar w:fldCharType="begin"/>
    </w:r>
    <w:r>
      <w:instrText> PAGE </w:instrText>
    </w:r>
    <w:r>
      <w:fldChar w:fldCharType="separate"/>
    </w:r>
    <w:r>
      <w:t>3</w:t>
    </w:r>
    <w:r>
      <w:fldChar w:fldCharType="end"/>
    </w:r>
  </w:p>
  <w:p>
    <w:pPr>
      <w:pStyle w:val="Fuzeile"/>
      <w:rPr>
        <w:rFonts w:ascii="Verdana" w:hAnsi="Verdana" w:cs="Verdana"/>
        <w:color w:val="736B41"/>
        <w:sz w:val="20"/>
      </w:rPr>
    </w:pPr>
    <w:r>
      <w:rPr>
        <w:rFonts w:cs="Verdana" w:ascii="Verdana" w:hAnsi="Verdana"/>
        <w:color w:val="736B41"/>
        <w:sz w:val="20"/>
      </w:rPr>
      <w:t xml:space="preserve">Für die Fraktion BÜNDNIS 90 / DIE GRÜNEN: </w:t>
      <w:tab/>
      <w:t xml:space="preserve"> </w:t>
    </w:r>
  </w:p>
  <w:p>
    <w:pPr>
      <w:pStyle w:val="Fuzeile"/>
      <w:rPr>
        <w:rFonts w:ascii="Verdana" w:hAnsi="Verdana" w:cs="Verdana"/>
        <w:color w:val="736B41"/>
        <w:sz w:val="20"/>
      </w:rPr>
    </w:pPr>
    <w:r>
      <w:rPr>
        <w:rFonts w:cs="Verdana" w:ascii="Verdana" w:hAnsi="Verdana"/>
        <w:color w:val="736B41"/>
        <w:sz w:val="20"/>
      </w:rPr>
      <w:t xml:space="preserve">Erna-Kathrein Groll, Barbara Haggenmüller, Susanne Vanoni, </w:t>
    </w:r>
  </w:p>
  <w:p>
    <w:pPr>
      <w:pStyle w:val="Fuzeile"/>
      <w:rPr>
        <w:rFonts w:ascii="Verdana" w:hAnsi="Verdana" w:cs="Verdana"/>
        <w:color w:val="736B41"/>
        <w:sz w:val="20"/>
      </w:rPr>
    </w:pPr>
    <w:r>
      <w:rPr>
        <w:rFonts w:cs="Verdana" w:ascii="Verdana" w:hAnsi="Verdana"/>
        <w:color w:val="736B41"/>
        <w:sz w:val="20"/>
      </w:rPr>
      <w:t>Thomas Hartmann, Hans Mangold, Theo Dodel-Hefele,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356" w:leader="none"/>
      </w:tabs>
      <w:rPr>
        <w:rFonts w:ascii="Verdana" w:hAnsi="Verdana" w:cs="Verdana"/>
        <w:color w:val="736B41"/>
        <w:sz w:val="20"/>
      </w:rPr>
    </w:pPr>
    <w:bookmarkStart w:id="3" w:name="_Hlk499812482"/>
    <w:bookmarkEnd w:id="3"/>
    <w:r>
      <w:rPr>
        <w:rFonts w:cs="Verdana" w:ascii="Verdana" w:hAnsi="Verdana"/>
        <w:color w:val="736B41"/>
        <w:sz w:val="20"/>
      </w:rPr>
      <w:t xml:space="preserve">Für die Fraktion BÜNDNIS 90 / DIE GRÜNEN: </w:t>
      <w:tab/>
      <w:t xml:space="preserve"> </w:t>
    </w:r>
  </w:p>
  <w:p>
    <w:pPr>
      <w:pStyle w:val="KeinLeerraum"/>
      <w:rPr>
        <w:rFonts w:ascii="Verdana" w:hAnsi="Verdana" w:cs="Verdana"/>
        <w:color w:val="736B41"/>
        <w:sz w:val="20"/>
        <w:szCs w:val="20"/>
      </w:rPr>
    </w:pPr>
    <w:r>
      <w:rPr>
        <w:rFonts w:cs="Verdana" w:ascii="Verdana" w:hAnsi="Verdana"/>
        <w:color w:val="736B41"/>
        <w:sz w:val="20"/>
        <w:szCs w:val="20"/>
      </w:rPr>
      <w:t xml:space="preserve">Erna-Kathrein Groll, Barbara Haggenmüller, Susanne Vanoni, </w:t>
    </w:r>
  </w:p>
  <w:p>
    <w:pPr>
      <w:pStyle w:val="KeinLeerraum"/>
      <w:rPr/>
    </w:pPr>
    <w:r>
      <w:rPr>
        <w:rFonts w:cs="Verdana" w:ascii="Verdana" w:hAnsi="Verdana"/>
        <w:color w:val="736B41"/>
        <w:sz w:val="20"/>
        <w:szCs w:val="20"/>
      </w:rPr>
      <w:t xml:space="preserve">Thomas Hartmann, Hans Mangold, Theo Dodel-Hefele, </w:t>
    </w:r>
  </w:p>
  <w:p>
    <w:pPr>
      <w:pStyle w:val="Fuzeile"/>
      <w:tabs>
        <w:tab w:val="right" w:pos="9356" w:leader="none"/>
      </w:tabs>
      <w:rPr>
        <w:rFonts w:ascii="Verdana" w:hAnsi="Verdana" w:cs="Verdana"/>
        <w:color w:val="736B41"/>
        <w:sz w:val="20"/>
        <w:szCs w:val="20"/>
      </w:rPr>
    </w:pPr>
    <w:bookmarkStart w:id="4" w:name="_Hlk4998124821"/>
    <w:bookmarkStart w:id="5" w:name="_Hlk4998124821"/>
    <w:bookmarkEnd w:id="5"/>
    <w:r>
      <w:rPr>
        <w:rFonts w:cs="Verdana" w:ascii="Verdana" w:hAnsi="Verdana"/>
        <w:color w:val="736B41"/>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072" w:leader="none"/>
      </w:tabs>
      <w:jc w:val="center"/>
      <w:rPr>
        <w:sz w:val="16"/>
      </w:rPr>
    </w:pPr>
    <w:r>
      <w:rPr>
        <w:sz w:val="16"/>
      </w:rPr>
    </w:r>
  </w:p>
  <w:p>
    <w:pPr>
      <w:pStyle w:val="Kopfzeile"/>
      <w:rPr>
        <w:sz w:val="16"/>
      </w:rPr>
    </w:pPr>
    <w:r>
      <w:rPr>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Betont"/>
        <w:rFonts w:ascii="Calibri" w:hAnsi="Calibri" w:cs="Calibri"/>
        <w:b/>
        <w:b/>
        <w:color w:val="2FC31B"/>
      </w:rPr>
    </w:pPr>
    <w:r>
      <w:drawing>
        <wp:anchor behindDoc="0" distT="0" distB="0" distL="114935" distR="114935" simplePos="0" locked="0" layoutInCell="1" allowOverlap="1" relativeHeight="2">
          <wp:simplePos x="0" y="0"/>
          <wp:positionH relativeFrom="column">
            <wp:posOffset>4290695</wp:posOffset>
          </wp:positionH>
          <wp:positionV relativeFrom="paragraph">
            <wp:posOffset>-228600</wp:posOffset>
          </wp:positionV>
          <wp:extent cx="1876425" cy="1111885"/>
          <wp:effectExtent l="0" t="0" r="0" b="0"/>
          <wp:wrapTight wrapText="bothSides">
            <wp:wrapPolygon edited="0">
              <wp:start x="-73" y="0"/>
              <wp:lineTo x="-73" y="21277"/>
              <wp:lineTo x="21600" y="21277"/>
              <wp:lineTo x="21600" y="0"/>
              <wp:lineTo x="-73" y="0"/>
            </wp:wrapPolygon>
          </wp:wrapTight>
          <wp:docPr id="3" name="rg_h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_hi" descr=""/>
                  <pic:cNvPicPr>
                    <a:picLocks noChangeAspect="1" noChangeArrowheads="1"/>
                  </pic:cNvPicPr>
                </pic:nvPicPr>
                <pic:blipFill>
                  <a:blip r:embed="rId1"/>
                  <a:stretch>
                    <a:fillRect/>
                  </a:stretch>
                </pic:blipFill>
                <pic:spPr bwMode="auto">
                  <a:xfrm>
                    <a:off x="0" y="0"/>
                    <a:ext cx="1876425" cy="1111885"/>
                  </a:xfrm>
                  <a:prstGeom prst="rect">
                    <a:avLst/>
                  </a:prstGeom>
                </pic:spPr>
              </pic:pic>
            </a:graphicData>
          </a:graphic>
        </wp:anchor>
      </w:drawing>
    </w:r>
    <w:r>
      <w:rPr>
        <w:rFonts w:cs="Verdana" w:ascii="Verdana" w:hAnsi="Verdana"/>
        <w:sz w:val="20"/>
      </w:rPr>
      <w:t>F</w:t>
    </w:r>
    <w:r>
      <w:rPr>
        <w:rFonts w:cs="Verdana" w:ascii="Verdana" w:hAnsi="Verdana"/>
        <w:sz w:val="20"/>
      </w:rPr>
      <w:t>raktion BÜNDNIS 90/DIE GRÜNEN</w:t>
    </w:r>
    <w:r>
      <w:rPr>
        <w:rStyle w:val="Betont"/>
        <w:rFonts w:cs="Calibri" w:ascii="Calibri" w:hAnsi="Calibri"/>
        <w:b/>
        <w:color w:val="2FC31B"/>
      </w:rPr>
      <w:t xml:space="preserve"> </w:t>
    </w:r>
  </w:p>
  <w:p>
    <w:pPr>
      <w:pStyle w:val="Normal"/>
      <w:rPr>
        <w:rStyle w:val="Betont"/>
        <w:rFonts w:ascii="Calibri" w:hAnsi="Calibri" w:cs="Calibri"/>
        <w:b/>
        <w:b/>
        <w:color w:val="2FC31B"/>
      </w:rPr>
    </w:pPr>
    <w:r>
      <w:rPr>
        <w:rFonts w:cs="Calibri" w:ascii="Calibri" w:hAnsi="Calibri"/>
        <w:b/>
        <w:color w:val="2FC31B"/>
      </w:rPr>
    </w:r>
  </w:p>
  <w:p>
    <w:pPr>
      <w:pStyle w:val="Berschrift6"/>
      <w:numPr>
        <w:ilvl w:val="5"/>
        <w:numId w:val="2"/>
      </w:numPr>
      <w:rPr>
        <w:rFonts w:ascii="Verdana" w:hAnsi="Verdana" w:cs="Verdana"/>
        <w:sz w:val="20"/>
      </w:rPr>
    </w:pPr>
    <w:r>
      <w:rPr>
        <w:rFonts w:cs="Verdana" w:ascii="Verdana" w:hAnsi="Verdana"/>
        <w:sz w:val="20"/>
        <w:lang w:val="de-DE" w:eastAsia="de-DE"/>
      </w:rPr>
      <w:t>Erna-Kathrein Groll</w:t>
    </w:r>
  </w:p>
  <w:p>
    <w:pPr>
      <w:pStyle w:val="Normal"/>
      <w:jc w:val="left"/>
      <w:rPr>
        <w:rFonts w:ascii="Verdana" w:hAnsi="Verdana" w:cs="Verdana"/>
        <w:sz w:val="20"/>
      </w:rPr>
    </w:pPr>
    <w:r>
      <w:rPr>
        <w:rFonts w:cs="Verdana" w:ascii="Verdana" w:hAnsi="Verdana"/>
        <w:sz w:val="20"/>
      </w:rPr>
      <w:t>Stadträtin</w:t>
    </w:r>
  </w:p>
  <w:p>
    <w:pPr>
      <w:pStyle w:val="Normal"/>
      <w:rPr/>
    </w:pPr>
    <w:r>
      <w:rPr>
        <w:rFonts w:cs="Verdana" w:ascii="Verdana" w:hAnsi="Verdana"/>
        <w:sz w:val="20"/>
      </w:rPr>
      <w:tab/>
      <w:tab/>
      <w:tab/>
      <w:tab/>
      <w:tab/>
      <w:tab/>
      <w:t xml:space="preserve">    </w:t>
      <w:tab/>
      <w:tab/>
      <w:tab/>
      <w:tab/>
      <w:t xml:space="preserve">  </w:t>
    </w:r>
    <w:r>
      <w:rPr>
        <w:rStyle w:val="Betont"/>
        <w:rFonts w:cs="Calibri" w:ascii="Calibri" w:hAnsi="Calibri"/>
        <w:b/>
        <w:color w:val="2FC31B"/>
      </w:rPr>
      <w:t>in</w:t>
    </w:r>
    <w:r>
      <w:rPr>
        <w:rFonts w:cs="Calibri" w:ascii="Calibri" w:hAnsi="Calibri"/>
        <w:b/>
        <w:i/>
        <w:color w:val="2FC31B"/>
      </w:rPr>
      <w:t xml:space="preserve"> Kempten/Allgäu</w:t>
    </w:r>
  </w:p>
  <w:p>
    <w:pPr>
      <w:pStyle w:val="Normal"/>
      <w:rPr/>
    </w:pPr>
    <w:r>
      <w:rPr>
        <w:rFonts w:cs="Verdana" w:ascii="Verdana" w:hAnsi="Verdana"/>
        <w:sz w:val="20"/>
      </w:rPr>
      <w:t xml:space="preserve">Tel. berufl: +49 831 56585928        </w:t>
      <w:tab/>
      <w:tab/>
      <w:tab/>
      <w:t xml:space="preserve">        </w:t>
    </w:r>
  </w:p>
  <w:p>
    <w:pPr>
      <w:pStyle w:val="Normal"/>
      <w:tabs>
        <w:tab w:val="left" w:pos="709" w:leader="none"/>
      </w:tabs>
      <w:jc w:val="left"/>
      <w:rPr>
        <w:rFonts w:ascii="Verdana" w:hAnsi="Verdana" w:cs="Verdana"/>
        <w:sz w:val="20"/>
      </w:rPr>
    </w:pPr>
    <w:r>
      <w:rPr>
        <w:rFonts w:cs="Verdana" w:ascii="Verdana" w:hAnsi="Verdana"/>
        <w:sz w:val="20"/>
      </w:rPr>
      <w:t>mobil</w:t>
      <w:tab/>
      <w:t>+49 176 20589581</w:t>
    </w:r>
  </w:p>
  <w:p>
    <w:pPr>
      <w:pStyle w:val="Normal"/>
      <w:rPr>
        <w:rFonts w:ascii="Calibri" w:hAnsi="Calibri" w:cs="Calibri"/>
        <w:b/>
        <w:b/>
        <w:i/>
        <w:i/>
        <w:color w:val="2FC31B"/>
      </w:rPr>
    </w:pPr>
    <w:r>
      <w:rPr>
        <w:rFonts w:cs="Verdana" w:ascii="Verdana" w:hAnsi="Verdana"/>
        <w:sz w:val="20"/>
      </w:rPr>
      <w:t>e-Mail:</w:t>
      <w:tab/>
      <w:t>ek.groll@gmx.de</w:t>
    </w:r>
    <w:r>
      <w:rPr>
        <w:rStyle w:val="Betont"/>
        <w:rFonts w:cs="Calibri" w:ascii="Calibri" w:hAnsi="Calibri"/>
        <w:b/>
        <w:color w:val="2FC31B"/>
      </w:rPr>
      <w:t xml:space="preserve"> </w:t>
    </w:r>
  </w:p>
  <w:p>
    <w:pPr>
      <w:pStyle w:val="Normal"/>
      <w:jc w:val="left"/>
      <w:rPr>
        <w:rFonts w:ascii="Verdana" w:hAnsi="Verdana" w:cs="Verdana"/>
        <w:b/>
        <w:b/>
        <w:i/>
        <w:i/>
        <w:color w:val="2FC31B"/>
        <w:sz w:val="20"/>
      </w:rPr>
    </w:pPr>
    <w:r>
      <w:rPr>
        <w:rFonts w:cs="Verdana" w:ascii="Verdana" w:hAnsi="Verdana"/>
        <w:b/>
        <w:i/>
        <w:color w:val="2FC31B"/>
        <w:sz w:val="20"/>
      </w:rPr>
    </w:r>
  </w:p>
  <w:p>
    <w:pPr>
      <w:pStyle w:val="Normal"/>
      <w:jc w:val="left"/>
      <w:rPr>
        <w:rFonts w:ascii="Verdana" w:hAnsi="Verdana" w:cs="Verdana"/>
        <w:sz w:val="20"/>
      </w:rPr>
    </w:pPr>
    <w:r>
      <w:rPr>
        <w:rFonts w:cs="Verdana" w:ascii="Verdana" w:hAnsi="Verdana"/>
        <w:sz w:val="20"/>
      </w:rPr>
      <w:t>www.gruene-kempten.de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Cs w:val="22"/>
        <w:rFonts w:cs="Symbol"/>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val="false"/>
      <w:bidi w:val="0"/>
      <w:jc w:val="both"/>
    </w:pPr>
    <w:rPr>
      <w:rFonts w:ascii="Arial" w:hAnsi="Arial" w:eastAsia="Times New Roman" w:cs="Arial"/>
      <w:color w:val="00000A"/>
      <w:sz w:val="22"/>
      <w:szCs w:val="20"/>
      <w:lang w:val="de-DE" w:eastAsia="zh-CN" w:bidi="ar-SA"/>
    </w:rPr>
  </w:style>
  <w:style w:type="paragraph" w:styleId="Berschrift1">
    <w:name w:val="Heading 1"/>
    <w:basedOn w:val="Normal"/>
    <w:qFormat/>
    <w:pPr>
      <w:keepNext/>
      <w:widowControl/>
      <w:numPr>
        <w:ilvl w:val="0"/>
        <w:numId w:val="1"/>
      </w:numPr>
      <w:spacing w:before="240" w:after="60"/>
      <w:ind w:left="709" w:hanging="709"/>
      <w:outlineLvl w:val="0"/>
      <w:outlineLvl w:val="0"/>
    </w:pPr>
    <w:rPr>
      <w:rFonts w:ascii="MetaPlusBold-Roman;Calibri" w:hAnsi="MetaPlusBold-Roman;Calibri" w:cs="MetaPlusBold-Roman;Calibri"/>
      <w:b/>
      <w:sz w:val="40"/>
    </w:rPr>
  </w:style>
  <w:style w:type="paragraph" w:styleId="Berschrift2">
    <w:name w:val="Heading 2"/>
    <w:basedOn w:val="Normal"/>
    <w:qFormat/>
    <w:pPr>
      <w:keepNext/>
      <w:widowControl/>
      <w:numPr>
        <w:ilvl w:val="1"/>
        <w:numId w:val="1"/>
      </w:numPr>
      <w:spacing w:before="240" w:after="60"/>
      <w:outlineLvl w:val="1"/>
      <w:outlineLvl w:val="1"/>
    </w:pPr>
    <w:rPr>
      <w:rFonts w:ascii="MetaPlusBold-Roman;Calibri" w:hAnsi="MetaPlusBold-Roman;Calibri" w:cs="MetaPlusBold-Roman;Calibri"/>
      <w:b/>
      <w:sz w:val="32"/>
    </w:rPr>
  </w:style>
  <w:style w:type="paragraph" w:styleId="Berschrift3">
    <w:name w:val="Heading 3"/>
    <w:basedOn w:val="Normal"/>
    <w:qFormat/>
    <w:pPr>
      <w:widowControl/>
      <w:numPr>
        <w:ilvl w:val="2"/>
        <w:numId w:val="1"/>
      </w:numPr>
      <w:spacing w:before="120" w:after="0"/>
      <w:ind w:left="709" w:hanging="709"/>
      <w:outlineLvl w:val="2"/>
      <w:outlineLvl w:val="2"/>
    </w:pPr>
    <w:rPr/>
  </w:style>
  <w:style w:type="paragraph" w:styleId="Berschrift4">
    <w:name w:val="Heading 4"/>
    <w:basedOn w:val="Normal"/>
    <w:next w:val="Normal"/>
    <w:qFormat/>
    <w:pPr>
      <w:keepNext/>
      <w:numPr>
        <w:ilvl w:val="3"/>
        <w:numId w:val="1"/>
      </w:numPr>
      <w:spacing w:before="240" w:after="60"/>
      <w:outlineLvl w:val="3"/>
      <w:outlineLvl w:val="3"/>
    </w:pPr>
    <w:rPr/>
  </w:style>
  <w:style w:type="paragraph" w:styleId="Berschrift5">
    <w:name w:val="Heading 5"/>
    <w:basedOn w:val="Normal"/>
    <w:next w:val="Normal"/>
    <w:qFormat/>
    <w:pPr>
      <w:keepNext/>
      <w:numPr>
        <w:ilvl w:val="4"/>
        <w:numId w:val="1"/>
      </w:numPr>
      <w:spacing w:lineRule="atLeast" w:line="240" w:before="360" w:after="0"/>
      <w:outlineLvl w:val="4"/>
      <w:outlineLvl w:val="4"/>
    </w:pPr>
    <w:rPr>
      <w:sz w:val="18"/>
      <w:u w:val="single"/>
    </w:rPr>
  </w:style>
  <w:style w:type="paragraph" w:styleId="Berschrift6">
    <w:name w:val="Heading 6"/>
    <w:basedOn w:val="Normal"/>
    <w:next w:val="Normal"/>
    <w:qFormat/>
    <w:pPr>
      <w:keepNext/>
      <w:numPr>
        <w:ilvl w:val="5"/>
        <w:numId w:val="1"/>
      </w:numPr>
      <w:spacing w:before="120" w:after="0"/>
      <w:jc w:val="left"/>
      <w:outlineLvl w:val="5"/>
      <w:outlineLvl w:val="5"/>
    </w:pPr>
    <w:rPr>
      <w:b/>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eastAsia="Calibri" w:cs="Symbol"/>
      <w:szCs w:val="22"/>
      <w:lang w:eastAsia="en-U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AbsatzStandardschriftart">
    <w:name w:val="Absatz-Standardschriftart"/>
    <w:qFormat/>
    <w:rPr/>
  </w:style>
  <w:style w:type="character" w:styleId="Internetlink">
    <w:name w:val="Internetlink"/>
    <w:rPr>
      <w:color w:val="0000FF"/>
      <w:u w:val="single"/>
    </w:rPr>
  </w:style>
  <w:style w:type="character" w:styleId="Seitenzahl">
    <w:name w:val="Seitenzahl"/>
    <w:basedOn w:val="AbsatzStandardschriftart"/>
    <w:rPr/>
  </w:style>
  <w:style w:type="character" w:styleId="FuzeileZchn">
    <w:name w:val="Fußzeile Zchn"/>
    <w:qFormat/>
    <w:rPr>
      <w:rFonts w:ascii="Arial" w:hAnsi="Arial" w:cs="Arial"/>
      <w:sz w:val="22"/>
    </w:rPr>
  </w:style>
  <w:style w:type="character" w:styleId="Betont">
    <w:name w:val="Betont"/>
    <w:qFormat/>
    <w:rPr>
      <w:i/>
      <w:iCs/>
    </w:rPr>
  </w:style>
  <w:style w:type="character" w:styleId="ListLabel1">
    <w:name w:val="ListLabel 1"/>
    <w:qFormat/>
    <w:rPr>
      <w:rFonts w:ascii="Calibri" w:hAnsi="Calibri" w:cs="Symbol"/>
      <w:b/>
    </w:rPr>
  </w:style>
  <w:style w:type="character" w:styleId="ListLabel2">
    <w:name w:val="ListLabel 2"/>
    <w:qFormat/>
    <w:rPr>
      <w:rFonts w:cs="Symbol"/>
      <w:szCs w:val="22"/>
      <w:lang w:eastAsia="en-US"/>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Grb02">
    <w:name w:val="gr_üb02"/>
    <w:basedOn w:val="Berschrift2"/>
    <w:qFormat/>
    <w:pPr>
      <w:numPr>
        <w:ilvl w:val="0"/>
        <w:numId w:val="0"/>
      </w:numPr>
      <w:ind w:left="1134" w:hanging="567"/>
    </w:pPr>
    <w:rPr>
      <w:b w:val="false"/>
      <w:i/>
      <w:sz w:val="28"/>
    </w:rPr>
  </w:style>
  <w:style w:type="paragraph" w:styleId="Grb01">
    <w:name w:val="gr_üb01"/>
    <w:basedOn w:val="Berschrift1"/>
    <w:qFormat/>
    <w:pPr>
      <w:numPr>
        <w:ilvl w:val="0"/>
        <w:numId w:val="0"/>
      </w:numPr>
      <w:ind w:left="567" w:hanging="567"/>
    </w:pPr>
    <w:rPr>
      <w:rFonts w:ascii="Arial Rounded MT Bold" w:hAnsi="Arial Rounded MT Bold" w:cs="Arial Rounded MT Bold"/>
      <w:sz w:val="32"/>
    </w:rPr>
  </w:style>
  <w:style w:type="paragraph" w:styleId="Grb03">
    <w:name w:val="gr_üb03"/>
    <w:basedOn w:val="Berschrift3"/>
    <w:qFormat/>
    <w:pPr>
      <w:numPr>
        <w:ilvl w:val="0"/>
        <w:numId w:val="0"/>
      </w:numPr>
      <w:ind w:left="1417" w:hanging="283"/>
    </w:pPr>
    <w:rPr>
      <w:b/>
    </w:rPr>
  </w:style>
  <w:style w:type="paragraph" w:styleId="Grte01">
    <w:name w:val="gr_te01"/>
    <w:basedOn w:val="Normal"/>
    <w:qFormat/>
    <w:pPr>
      <w:ind w:left="1134" w:hanging="0"/>
    </w:pPr>
    <w:rPr/>
  </w:style>
  <w:style w:type="paragraph" w:styleId="Inhaltsverzeichnis1">
    <w:name w:val="TOC 1"/>
    <w:basedOn w:val="Normal"/>
    <w:next w:val="Normal"/>
    <w:pPr>
      <w:widowControl/>
      <w:spacing w:before="120" w:after="0"/>
      <w:ind w:left="1701" w:right="1701" w:hanging="0"/>
      <w:jc w:val="left"/>
    </w:pPr>
    <w:rPr>
      <w:b/>
      <w:sz w:val="32"/>
    </w:rPr>
  </w:style>
  <w:style w:type="paragraph" w:styleId="Inhaltsverzeichnis2">
    <w:name w:val="TOC 2"/>
    <w:basedOn w:val="Normal"/>
    <w:next w:val="Normal"/>
    <w:pPr>
      <w:widowControl/>
      <w:spacing w:before="120" w:after="0"/>
      <w:ind w:left="1701" w:right="1701" w:hanging="0"/>
      <w:jc w:val="left"/>
    </w:pPr>
    <w:rPr>
      <w:sz w:val="24"/>
    </w:rPr>
  </w:style>
  <w:style w:type="paragraph" w:styleId="Kopfzeile">
    <w:name w:val="Header"/>
    <w:basedOn w:val="Normal"/>
    <w:pPr/>
    <w:rPr/>
  </w:style>
  <w:style w:type="paragraph" w:styleId="Fuzeile">
    <w:name w:val="Footer"/>
    <w:basedOn w:val="Normal"/>
    <w:pPr/>
    <w:rPr/>
  </w:style>
  <w:style w:type="paragraph" w:styleId="Sprechblasentext">
    <w:name w:val="Sprechblasentext"/>
    <w:basedOn w:val="Normal"/>
    <w:qFormat/>
    <w:pPr/>
    <w:rPr>
      <w:rFonts w:ascii="Tahoma" w:hAnsi="Tahoma" w:cs="Tahoma"/>
      <w:sz w:val="16"/>
      <w:szCs w:val="16"/>
    </w:rPr>
  </w:style>
  <w:style w:type="paragraph" w:styleId="KeinLeerraum">
    <w:name w:val="Kein Leerraum"/>
    <w:qFormat/>
    <w:pPr>
      <w:widowControl/>
      <w:bidi w:val="0"/>
      <w:jc w:val="left"/>
    </w:pPr>
    <w:rPr>
      <w:rFonts w:ascii="Calibri" w:hAnsi="Calibri" w:eastAsia="Calibri" w:cs="Calibri"/>
      <w:color w:val="00000A"/>
      <w:sz w:val="22"/>
      <w:szCs w:val="22"/>
      <w:lang w:val="de-DE"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29._November" TargetMode="External"/><Relationship Id="rId3" Type="http://schemas.openxmlformats.org/officeDocument/2006/relationships/hyperlink" Target="https://de.wikipedia.org/wiki/1947" TargetMode="External"/><Relationship Id="rId4" Type="http://schemas.openxmlformats.org/officeDocument/2006/relationships/hyperlink" Target="https://de.wikipedia.org/wiki/G&#252;nzburg" TargetMode="External"/><Relationship Id="rId5" Type="http://schemas.openxmlformats.org/officeDocument/2006/relationships/hyperlink" Target="https://de.wikipedia.org/wiki/1._Oktober" TargetMode="External"/><Relationship Id="rId6" Type="http://schemas.openxmlformats.org/officeDocument/2006/relationships/hyperlink" Target="https://de.wikipedia.org/wiki/1992" TargetMode="External"/><Relationship Id="rId7" Type="http://schemas.openxmlformats.org/officeDocument/2006/relationships/hyperlink" Target="https://de.wikipedia.org/wiki/Bonn" TargetMode="External"/><Relationship Id="rId8" Type="http://schemas.openxmlformats.org/officeDocument/2006/relationships/hyperlink" Target="https://de.wikipedia.org/wiki/Politiker" TargetMode="External"/><Relationship Id="rId9" Type="http://schemas.openxmlformats.org/officeDocument/2006/relationships/hyperlink" Target="https://de.wikipedia.org/wiki/Friedensbewegung" TargetMode="External"/><Relationship Id="rId10" Type="http://schemas.openxmlformats.org/officeDocument/2006/relationships/hyperlink" Target="https://de.wikipedia.org/wiki/B&#252;ndnis_90/Die_Gr&#252;nen"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s://de.wikipedia.org/wiki/Bonn" TargetMode="External"/><Relationship Id="rId14" Type="http://schemas.openxmlformats.org/officeDocument/2006/relationships/hyperlink" Target="https://de.wikipedia.org/wiki/Bundesviertel" TargetMode="External"/><Relationship Id="rId15" Type="http://schemas.openxmlformats.org/officeDocument/2006/relationships/hyperlink" Target="https://de.wikipedia.org/wiki/Franz_Josef_Strau&#223;" TargetMode="External"/><Relationship Id="rId16" Type="http://schemas.openxmlformats.org/officeDocument/2006/relationships/hyperlink" Target="https://de.wikipedia.org/wiki/Madrid" TargetMode="External"/><Relationship Id="rId17" Type="http://schemas.openxmlformats.org/officeDocument/2006/relationships/hyperlink" Target="https://de.wikipedia.org/wiki/Legan&#233;s" TargetMode="External"/><Relationship Id="rId18" Type="http://schemas.openxmlformats.org/officeDocument/2006/relationships/hyperlink" Target="https://de.wikipedia.org/wiki/N&#252;rnberg" TargetMode="External"/><Relationship Id="rId19" Type="http://schemas.openxmlformats.org/officeDocument/2006/relationships/hyperlink" Target="https://de.wikipedia.org/wiki/Gostenhof" TargetMode="External"/><Relationship Id="rId20" Type="http://schemas.openxmlformats.org/officeDocument/2006/relationships/hyperlink" Target="https://de.wikipedia.org/wiki/M&#252;nchen" TargetMode="External"/><Relationship Id="rId21" Type="http://schemas.openxmlformats.org/officeDocument/2006/relationships/hyperlink" Target="https://de.wikipedia.org/wiki/Schwabing" TargetMode="External"/><Relationship Id="rId22" Type="http://schemas.openxmlformats.org/officeDocument/2006/relationships/hyperlink" Target="javascript:linkTo_UnCryptMailto(&apos;ocknvq,kphqBrgvtc/mgnna/uvkhvwpi0fg&apos;);"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Antrag Stadtrat.dotx</Template>
  <TotalTime>0</TotalTime>
  <Application>LibreOffice/5.2.0.4$Windows_x86 LibreOffice_project/066b007f5ebcc236395c7d282ba488bca6720265</Application>
  <Pages>2</Pages>
  <Words>494</Words>
  <Characters>3093</Characters>
  <CharactersWithSpaces>3598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2017-11-30T13:40:00Z</dcterms:created>
  <dc:creator>user</dc:creator>
  <dc:description/>
  <dc:language>de-DE</dc:language>
  <cp:lastModifiedBy>Erna Groll</cp:lastModifiedBy>
  <cp:lastPrinted>2014-03-31T13:22:00Z</cp:lastPrinted>
  <dcterms:modified xsi:type="dcterms:W3CDTF">2017-11-30T13:40:00Z</dcterms:modified>
  <cp:revision>2</cp:revision>
  <dc:subject/>
  <dc:title> </dc:title>
</cp:coreProperties>
</file>